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45" w:rsidRPr="00B24845" w:rsidRDefault="00B24845" w:rsidP="00B24845">
      <w:pPr>
        <w:jc w:val="center"/>
        <w:rPr>
          <w:rFonts w:eastAsia="Times New Roman" w:cs="Times New Roman"/>
          <w:szCs w:val="24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fr-FR"/>
        </w:rPr>
        <w:t>Projet interdisciplinaire Education aux Médias et à l’Information (EMI)  et Enseignement Scientifique </w:t>
      </w:r>
    </w:p>
    <w:p w:rsidR="00B24845" w:rsidRPr="00B24845" w:rsidRDefault="00B24845" w:rsidP="00B24845">
      <w:pPr>
        <w:jc w:val="center"/>
        <w:rPr>
          <w:rFonts w:eastAsia="Times New Roman" w:cs="Times New Roman"/>
          <w:szCs w:val="24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u w:val="single"/>
          <w:lang w:eastAsia="fr-FR"/>
        </w:rPr>
        <w:t>Thème</w:t>
      </w:r>
      <w:r w:rsidRPr="00B24845">
        <w:rPr>
          <w:rFonts w:ascii="Comic Sans MS" w:eastAsia="Times New Roman" w:hAnsi="Comic Sans MS" w:cs="Times New Roman"/>
          <w:color w:val="FF00FF"/>
          <w:szCs w:val="24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>: La controverse sur le réchauffement climatique</w:t>
      </w:r>
    </w:p>
    <w:p w:rsidR="00B24845" w:rsidRPr="00B24845" w:rsidRDefault="00B24845" w:rsidP="00B24845">
      <w:pPr>
        <w:ind w:left="1404" w:firstLine="12"/>
        <w:jc w:val="both"/>
        <w:rPr>
          <w:rFonts w:eastAsia="Times New Roman" w:cs="Times New Roman"/>
          <w:szCs w:val="24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 xml:space="preserve">    </w:t>
      </w:r>
      <w:r>
        <w:rPr>
          <w:rFonts w:ascii="Comic Sans MS" w:eastAsia="Times New Roman" w:hAnsi="Comic Sans MS" w:cs="Times New Roman"/>
          <w:b/>
          <w:bCs/>
          <w:color w:val="FF00FF"/>
          <w:szCs w:val="24"/>
          <w:u w:val="single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u w:val="single"/>
          <w:lang w:eastAsia="fr-FR"/>
        </w:rPr>
        <w:t>Objectifs</w:t>
      </w:r>
      <w:r w:rsidRPr="00B24845">
        <w:rPr>
          <w:rFonts w:ascii="Comic Sans MS" w:eastAsia="Times New Roman" w:hAnsi="Comic Sans MS" w:cs="Times New Roman"/>
          <w:color w:val="FF00FF"/>
          <w:szCs w:val="24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>: - Exercez votre esprit critique </w:t>
      </w:r>
    </w:p>
    <w:p w:rsidR="00B24845" w:rsidRPr="00B24845" w:rsidRDefault="00B24845" w:rsidP="00B24845">
      <w:pPr>
        <w:ind w:firstLine="720"/>
        <w:jc w:val="both"/>
        <w:rPr>
          <w:rFonts w:eastAsia="Times New Roman" w:cs="Times New Roman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ab/>
      </w:r>
      <w:r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ab/>
      </w:r>
      <w:r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ab/>
        <w:t xml:space="preserve">     </w:t>
      </w:r>
      <w:r w:rsidRPr="00B24845">
        <w:rPr>
          <w:rFonts w:ascii="Comic Sans MS" w:eastAsia="Times New Roman" w:hAnsi="Comic Sans MS" w:cs="Times New Roman"/>
          <w:b/>
          <w:bCs/>
          <w:color w:val="FF00FF"/>
          <w:szCs w:val="24"/>
          <w:lang w:eastAsia="fr-FR"/>
        </w:rPr>
        <w:t>- Préparez-vous à la certification numérique PIX</w:t>
      </w:r>
    </w:p>
    <w:p w:rsidR="00B24845" w:rsidRPr="00B24845" w:rsidRDefault="00B24845" w:rsidP="00B24845">
      <w:pPr>
        <w:rPr>
          <w:rFonts w:eastAsia="Times New Roman" w:cs="Times New Roman"/>
          <w:szCs w:val="24"/>
          <w:lang w:eastAsia="fr-FR"/>
        </w:rPr>
      </w:pPr>
    </w:p>
    <w:p w:rsidR="00B24845" w:rsidRDefault="00B24845" w:rsidP="00B24845">
      <w:pPr>
        <w:jc w:val="center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u w:val="single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u w:val="single"/>
          <w:lang w:eastAsia="fr-FR"/>
        </w:rPr>
        <w:t>Travail à faire pour le ...</w:t>
      </w:r>
    </w:p>
    <w:p w:rsidR="000153BA" w:rsidRPr="00B24845" w:rsidRDefault="000153BA" w:rsidP="00B24845">
      <w:pPr>
        <w:jc w:val="center"/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2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2"/>
          <w:lang w:eastAsia="fr-FR"/>
        </w:rPr>
        <w:t xml:space="preserve">Ce travail préparatoire de 2h environ est 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2"/>
          <w:u w:val="single"/>
          <w:lang w:eastAsia="fr-FR"/>
        </w:rPr>
        <w:t>essentiel et obligatoire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2"/>
          <w:lang w:eastAsia="fr-FR"/>
        </w:rPr>
        <w:t xml:space="preserve"> pour pouvoir ensuite réaliser correctement la tâche finale qui consistera en l’organisation d’un débat.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0153BA">
      <w:pPr>
        <w:jc w:val="center"/>
        <w:rPr>
          <w:rFonts w:eastAsia="Times New Roman" w:cs="Times New Roman"/>
          <w:sz w:val="18"/>
          <w:szCs w:val="18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shd w:val="clear" w:color="auto" w:fill="FFFF00"/>
          <w:lang w:eastAsia="fr-FR"/>
        </w:rPr>
        <w:t>Problématique :</w:t>
      </w:r>
      <w:proofErr w:type="gramStart"/>
      <w:r w:rsidRPr="00B24845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shd w:val="clear" w:color="auto" w:fill="FFFF00"/>
          <w:lang w:eastAsia="fr-FR"/>
        </w:rPr>
        <w:t>  Comment</w:t>
      </w:r>
      <w:proofErr w:type="gramEnd"/>
      <w:r w:rsidRPr="00B24845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shd w:val="clear" w:color="auto" w:fill="FFFF00"/>
          <w:lang w:eastAsia="fr-FR"/>
        </w:rPr>
        <w:t xml:space="preserve"> les climato-sceptiques font-ils pour essayer de nous convaincre qu’ils ont raison ?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fr-FR"/>
        </w:rPr>
        <w:t xml:space="preserve">Méthode 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: Initiez-vous au </w:t>
      </w:r>
      <w:proofErr w:type="spellStart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fact-checking</w:t>
      </w:r>
      <w:proofErr w:type="spellEnd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(vérification des faits) du.de la journaliste consciencieux.se  en menant une enquête sur des sites internet parlant du réchauffement climatique. Cliquez sur les hyperliens soulignés en bleu pour y accéder.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I/ Article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“</w:t>
      </w:r>
      <w:r w:rsidRPr="00B24845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lang w:eastAsia="fr-FR"/>
        </w:rPr>
        <w:t xml:space="preserve">Laisser les portes des réfrigérateurs ouvertes pourrait stopper le réchauffement climatique” 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sur le site</w:t>
      </w:r>
      <w:hyperlink r:id="rId6" w:history="1"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b/>
            <w:bCs/>
            <w:color w:val="1155CC"/>
            <w:sz w:val="20"/>
            <w:szCs w:val="20"/>
            <w:u w:val="single"/>
            <w:lang w:eastAsia="fr-FR"/>
          </w:rPr>
          <w:t>Scienceinfo.fr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  </w:t>
      </w:r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lang w:eastAsia="fr-FR"/>
        </w:rPr>
        <w:t>(10’)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1/ Que pensez-vous du nom du site ?..................................................................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..…………………………………………………………………….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2/ Ce nom est-il en accord avec le contenu de cet article ? 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………………………………………………..…………………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Pourquoi ? ……………………………………………………………………………………………………………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3/ Vérifiez votre jugement sur ce site en utilisant le</w:t>
      </w:r>
      <w:hyperlink r:id="rId7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proofErr w:type="spellStart"/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fr-FR"/>
          </w:rPr>
          <w:t>Decodex</w:t>
        </w:r>
        <w:proofErr w:type="spellEnd"/>
      </w:hyperlink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, un site de vérification de la fiabilité des sites internet développé par les journalistes du Monde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: aviez-vous vu juste ?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……………………………………………………………………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II/Article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“ </w:t>
      </w:r>
      <w:r w:rsidRPr="00B24845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lang w:eastAsia="fr-FR"/>
        </w:rPr>
        <w:t>La NASA admet que les changements climatiques sont dus aux modifications de l’orbite terrestre, et non aux 4×4 ou aux combustibles fossiles”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sur le site</w:t>
      </w:r>
      <w:hyperlink r:id="rId8" w:history="1"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“</w:t>
        </w:r>
        <w:r w:rsidRPr="000153BA">
          <w:rPr>
            <w:rFonts w:ascii="Comic Sans MS" w:eastAsia="Times New Roman" w:hAnsi="Comic Sans MS" w:cs="Times New Roman"/>
            <w:b/>
            <w:bCs/>
            <w:color w:val="1155CC"/>
            <w:sz w:val="20"/>
            <w:szCs w:val="20"/>
            <w:u w:val="single"/>
            <w:lang w:eastAsia="fr-FR"/>
          </w:rPr>
          <w:t>Lumière sur Gaïa”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lang w:eastAsia="fr-FR"/>
        </w:rPr>
        <w:t>(45’)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1/ A quoi fait référence le nom du site ? 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 Est-ce un nom en lien avec les sciences ? 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……………………………………………..…………………..…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2/ Quel organisme scientifique de renommée mondiale cet article accuse-t-il 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de complot ? …………….……………...………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3/ Ce site se moque des propos d’Alexandria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Ocasio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-Cortez. Lisez ce qu’en dit le site</w:t>
      </w:r>
      <w:hyperlink r:id="rId9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proofErr w:type="spellStart"/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fr-FR"/>
          </w:rPr>
          <w:t>Checknews</w:t>
        </w:r>
        <w:proofErr w:type="spellEnd"/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du journal Libération, où des internautes posent des questions aux journalistes qui vérifient les faits. Pourquoi le site “Lumière sur Gaïa cite-t-il cette politicienne à votre avis ?……………………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4/ Lisez cet article du</w:t>
      </w:r>
      <w:hyperlink r:id="rId10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Monde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sur François Gervais, un physicien cité dans “Lumière sur Gaïa”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 : que pensez-vous de cette “caution scientifique” ?……………………………………………………………………………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…………………….……………………………………..……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 xml:space="preserve">Combien de vues a cependant obtenu la vidéo de sa conférence sur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Youtube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hyperlink r:id="rId11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shd w:val="clear" w:color="auto" w:fill="FFFFFF"/>
            <w:lang w:eastAsia="fr-FR"/>
          </w:rPr>
          <w:t> 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shd w:val="clear" w:color="auto" w:fill="FFFFFF"/>
            <w:lang w:eastAsia="fr-FR"/>
          </w:rPr>
          <w:t>“L’urgence climatique est un leurre”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? ………………………………………………………………………………..………………………………………………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……………………………………….……………………………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Cherchez qui dirige “Solidarité et progrès”, l’organisateur de cette confére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nce : 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5/  Le site “Lumière sur Gaïa” cite la caution scientifique d’Istvan Marko, dont une interview est publiée sur le site de l’Association des climato-réalistes. Ce site renvoie à un</w:t>
      </w:r>
      <w:hyperlink r:id="rId12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C53ED"/>
            <w:sz w:val="20"/>
            <w:szCs w:val="20"/>
            <w:u w:val="single"/>
            <w:lang w:eastAsia="fr-FR"/>
          </w:rPr>
          <w:t>argumentaire en 20 points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pour « réfuter la prétendue crise climatique”, élaboré par le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Heartland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Institute, un “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Think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tank” américain (cercle de réflexion d’un institut privé pouvant soumettre des propositions aux pouvoirs publics).  Cliquez sur la fiche</w:t>
      </w:r>
      <w:hyperlink r:id="rId13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“L’élévation du niveau de la mer”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: qu’est-ce qu’un climatologue répondrait aux conclusions de cet institut ? 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Cliquez sur le lien vers le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Heartland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Institute en bas de page : que disent-ils sur leurs objectifs dans la rubrique “A propos de nous”</w:t>
      </w:r>
      <w:proofErr w:type="gram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  ?</w:t>
      </w:r>
      <w:proofErr w:type="gram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…………………………………………………………………………………………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Ce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Think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tank a embauché la jeune influenceuse Naomi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Seibt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Lisez l’article que lui ont consacré les médias</w:t>
      </w:r>
      <w:hyperlink r:id="rId14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“Valeurs actuelles”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et la</w:t>
      </w:r>
      <w:hyperlink r:id="rId15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proofErr w:type="spellStart"/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Radio Télévision</w:t>
        </w:r>
        <w:proofErr w:type="spellEnd"/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 xml:space="preserve"> Belge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Pourquoi “Valeurs actuelles” fait-il l’éloge de cette jeune fille à votre avis ?……………………………………………………………………………………………………………………….………………………………………………..………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Pourquoi Naomi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Seibet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est-elle souvent surnommée “l’anti Greta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Thunber</w:t>
      </w:r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g</w:t>
      </w:r>
      <w:proofErr w:type="spellEnd"/>
      <w:r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” ?……………………………………………………………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lastRenderedPageBreak/>
        <w:t xml:space="preserve">Une vidéo intitulé “Oh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my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fake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, c’est quoi le problème avec Greta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Thunberg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?” publiée dans un article du journal</w:t>
      </w:r>
      <w:hyperlink r:id="rId16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1155CC"/>
            <w:sz w:val="20"/>
            <w:szCs w:val="20"/>
            <w:u w:val="single"/>
            <w:lang w:eastAsia="fr-FR"/>
          </w:rPr>
          <w:t>20minutes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parle d’un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fake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qui a circulé de manière virale (massivement) sur les réseaux sociaux à propos de G.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Thunberg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: de quoi s’agit-il ?  ………………………………………………………………..………….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Relevez une phrase de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 xml:space="preserve">Graham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Brookie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, le dirigeant d’un laboratoire d’étude sur la désinformation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interviewé dans cet article, qui explique en </w:t>
      </w:r>
      <w:bookmarkStart w:id="0" w:name="_GoBack"/>
      <w:bookmarkEnd w:id="0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quoi ces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fakes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favorisent l'effet “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stroop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" dont parle la journaliste dans sa vidéo : ………………………………………………………………………………………..………………………….…………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………….…………………………………………………………..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6/ Cherchez qui a créé le site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“Lumière sur Gaïa”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   : qu’en pensez-vous ? </w:t>
      </w:r>
      <w:r w:rsidR="000153BA"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…………………………………………………………………….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…………………………………………………………………………….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7/ 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Autres remarques sur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“Lumière sur Gaïa” 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: 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……………………………………………………………………………..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III/ Article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“</w:t>
      </w:r>
      <w:r w:rsidRPr="00B24845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lang w:eastAsia="fr-FR"/>
        </w:rPr>
        <w:t xml:space="preserve">Le Groenland a gagné plus de 27 gigatonnes de neige et de glace rien qu’au cours des 5 derniers jours – Les médias de masse se taisent” sur le site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“</w:t>
      </w:r>
      <w:hyperlink r:id="rId17" w:history="1"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u w:val="single"/>
            <w:lang w:eastAsia="fr-FR"/>
          </w:rPr>
          <w:t>Wikistrike.com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- Rien ni personne n’est supérieur à la vérité” </w:t>
      </w:r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lang w:eastAsia="fr-FR"/>
        </w:rPr>
        <w:t>(25’)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1/ Que pensez-vous du slogan du site ? 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…………….……………………….……………………………………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2/ Que pensez-vous du titre de l'article ? 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….………………………...……………………………………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3/ Ce site mélange 2 types de vocabulaires différents : lesquels ? 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0153BA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4/ Cherchez la source des graphiques de ce site grâce à Google images ou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Tin’eye</w:t>
      </w:r>
      <w:proofErr w:type="spellEnd"/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: que trouvez-vous ? 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5/ Ce site cite comme source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le site</w:t>
      </w:r>
      <w:hyperlink r:id="rId18" w:history="1"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shd w:val="clear" w:color="auto" w:fill="FFFFFF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shd w:val="clear" w:color="auto" w:fill="FFFFFF"/>
            <w:lang w:eastAsia="fr-FR"/>
          </w:rPr>
          <w:t>Electroverse.net</w:t>
        </w:r>
      </w:hyperlink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 xml:space="preserve"> : que pensez-vous de son créateur ?………………………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…………………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  <w:t>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6/ 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 xml:space="preserve">Autres remarques sur 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“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Wikistrike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” </w:t>
      </w: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: 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…………………………….…………………….………………………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222222"/>
          <w:sz w:val="20"/>
          <w:szCs w:val="20"/>
          <w:shd w:val="clear" w:color="auto" w:fill="FFFFFF"/>
          <w:lang w:eastAsia="fr-FR"/>
        </w:rPr>
        <w:t>………………………………………………………………………………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IV) Vidéo sur </w:t>
      </w:r>
      <w:proofErr w:type="spellStart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Youtube</w:t>
      </w:r>
      <w:proofErr w:type="spellEnd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de</w:t>
      </w:r>
      <w:hyperlink r:id="rId19" w:history="1"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u w:val="single"/>
            <w:lang w:eastAsia="fr-FR"/>
          </w:rPr>
          <w:t>Patrick Moore</w:t>
        </w:r>
        <w:r w:rsidRPr="000153BA">
          <w:rPr>
            <w:rFonts w:ascii="Comic Sans MS" w:eastAsia="Times New Roman" w:hAnsi="Comic Sans MS" w:cs="Times New Roman"/>
            <w:color w:val="000000"/>
            <w:sz w:val="20"/>
            <w:szCs w:val="20"/>
            <w:lang w:eastAsia="fr-FR"/>
          </w:rPr>
          <w:t xml:space="preserve"> </w:t>
        </w:r>
        <w:r w:rsidRPr="000153BA">
          <w:rPr>
            <w:rFonts w:ascii="Comic Sans MS" w:eastAsia="Times New Roman" w:hAnsi="Comic Sans MS" w:cs="Times New Roman"/>
            <w:b/>
            <w:bCs/>
            <w:color w:val="000000"/>
            <w:sz w:val="20"/>
            <w:szCs w:val="20"/>
            <w:lang w:eastAsia="fr-FR"/>
          </w:rPr>
          <w:t>intitulée “Tout ce que l'on ne vous dit pas sur le changement climatique”</w:t>
        </w:r>
      </w:hyperlink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lang w:eastAsia="fr-FR"/>
        </w:rPr>
        <w:t xml:space="preserve"> </w:t>
      </w:r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shd w:val="clear" w:color="auto" w:fill="FFFFFF"/>
          <w:lang w:eastAsia="fr-FR"/>
        </w:rPr>
        <w:t>(10’)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1/ Cherchez quel organisme a présidé cet homme jusqu’en 1986 : 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2/ Quelle entreprise a-t-il créée ensuite ? 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………………………………………..…………………………………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3/  Que pourrait répondre un climatologue à ses propos ? 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……..…………………………………………………………………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</w:t>
      </w:r>
    </w:p>
    <w:p w:rsidR="00B24845" w:rsidRPr="00B24845" w:rsidRDefault="00B24845" w:rsidP="00B24845">
      <w:pPr>
        <w:rPr>
          <w:rFonts w:eastAsia="Times New Roman" w:cs="Times New Roman"/>
          <w:sz w:val="20"/>
          <w:szCs w:val="20"/>
          <w:lang w:eastAsia="fr-FR"/>
        </w:rPr>
      </w:pP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00"/>
          <w:lang w:eastAsia="fr-FR"/>
        </w:rPr>
        <w:t>CONCLUSION :</w:t>
      </w:r>
      <w:proofErr w:type="gramStart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00"/>
          <w:lang w:eastAsia="fr-FR"/>
        </w:rPr>
        <w:t>  Comment</w:t>
      </w:r>
      <w:proofErr w:type="gramEnd"/>
      <w:r w:rsidRPr="00B2484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00"/>
          <w:lang w:eastAsia="fr-FR"/>
        </w:rPr>
        <w:t xml:space="preserve"> les climato-sceptiques font-ils pour essayer de nous convaincre qu’ils ont raison ? </w:t>
      </w:r>
      <w:r w:rsidRPr="00B24845">
        <w:rPr>
          <w:rFonts w:ascii="Comic Sans MS" w:eastAsia="Times New Roman" w:hAnsi="Comic Sans MS" w:cs="Times New Roman"/>
          <w:color w:val="FF0000"/>
          <w:sz w:val="20"/>
          <w:szCs w:val="20"/>
          <w:lang w:eastAsia="fr-FR"/>
        </w:rPr>
        <w:t>(10’)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1/ Quels procédés avez-vous repérés dans votre enquête ? ………………..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</w:t>
      </w:r>
    </w:p>
    <w:p w:rsidR="00B24845" w:rsidRPr="00B24845" w:rsidRDefault="00B24845" w:rsidP="000153BA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2/ Les sites relayant des théories climato-sceptiques sont-ils selon vous scientifiques ou pseudo-scientifiques</w:t>
      </w:r>
      <w:proofErr w:type="gram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  ?</w:t>
      </w:r>
      <w:proofErr w:type="gram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……………………………………………………………………………………………………………………………………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……………………..………………………………………………</w:t>
      </w: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3/ A votre avis dans quels buts politiques, financiers et psychologiques les climato-sceptiques essaient-ils de nous convaincre qu’ils ont raison ? …………………………….……………………………………………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………………………………………….……………………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………………………………………………………………………………</w:t>
      </w:r>
    </w:p>
    <w:p w:rsidR="00B24845" w:rsidRPr="00B24845" w:rsidRDefault="00B24845" w:rsidP="00B24845">
      <w:pPr>
        <w:jc w:val="both"/>
        <w:rPr>
          <w:rFonts w:eastAsia="Times New Roman" w:cs="Times New Roman"/>
          <w:sz w:val="20"/>
          <w:szCs w:val="20"/>
          <w:lang w:eastAsia="fr-FR"/>
        </w:rPr>
      </w:pPr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4/ Connaissez-vous d’autres thèmes scientifiques qui font l’objet de nombreux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fakes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ou de théories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complotistes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? …………………………………………………………………………………………………………………………………</w:t>
      </w:r>
      <w:r w:rsidR="000153BA" w:rsidRPr="000153B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……………………………………………</w:t>
      </w:r>
    </w:p>
    <w:p w:rsidR="0072393F" w:rsidRDefault="00B24845" w:rsidP="000153BA">
      <w:pPr>
        <w:rPr>
          <w:rFonts w:ascii="Comic Sans MS" w:eastAsia="Times New Roman" w:hAnsi="Comic Sans MS" w:cs="Times New Roman"/>
          <w:color w:val="000000"/>
          <w:sz w:val="22"/>
          <w:lang w:eastAsia="fr-FR"/>
        </w:rPr>
      </w:pPr>
      <w:r w:rsidRPr="00B24845">
        <w:rPr>
          <w:rFonts w:eastAsia="Times New Roman" w:cs="Times New Roman"/>
          <w:szCs w:val="24"/>
          <w:lang w:eastAsia="fr-FR"/>
        </w:rPr>
        <w:br/>
      </w:r>
      <w:r w:rsidRPr="00B24845"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  <w:t xml:space="preserve">B.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  <w:t>Candelon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  <w:t>, professeure docu</w:t>
      </w:r>
      <w:r w:rsidR="000153BA"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  <w:t xml:space="preserve">mentaliste, lycée international </w:t>
      </w:r>
      <w:proofErr w:type="spellStart"/>
      <w:r w:rsidRPr="00B24845"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  <w:t>Europole</w:t>
      </w:r>
      <w:proofErr w:type="spellEnd"/>
      <w:r w:rsidRPr="00B24845">
        <w:rPr>
          <w:rFonts w:ascii="Comic Sans MS" w:eastAsia="Times New Roman" w:hAnsi="Comic Sans MS" w:cs="Times New Roman"/>
          <w:color w:val="000000"/>
          <w:sz w:val="22"/>
          <w:lang w:eastAsia="fr-FR"/>
        </w:rPr>
        <w:t xml:space="preserve">    </w:t>
      </w:r>
      <w:r w:rsidR="000153BA">
        <w:rPr>
          <w:rFonts w:ascii="Comic Sans MS" w:eastAsia="Times New Roman" w:hAnsi="Comic Sans MS" w:cs="Times New Roman"/>
          <w:color w:val="000000"/>
          <w:sz w:val="22"/>
          <w:lang w:eastAsia="fr-FR"/>
        </w:rPr>
        <w:tab/>
      </w:r>
      <w:r w:rsidR="000153BA">
        <w:rPr>
          <w:rFonts w:ascii="Comic Sans MS" w:eastAsia="Times New Roman" w:hAnsi="Comic Sans MS" w:cs="Times New Roman"/>
          <w:color w:val="000000"/>
          <w:sz w:val="22"/>
          <w:lang w:eastAsia="fr-FR"/>
        </w:rPr>
        <w:tab/>
        <w:t xml:space="preserve">              </w:t>
      </w:r>
      <w:r w:rsidRPr="00B24845">
        <w:rPr>
          <w:rFonts w:ascii="Comic Sans MS" w:eastAsia="Times New Roman" w:hAnsi="Comic Sans MS" w:cs="Times New Roman"/>
          <w:color w:val="000000"/>
          <w:sz w:val="22"/>
          <w:lang w:eastAsia="fr-FR"/>
        </w:rPr>
        <w:t xml:space="preserve">  </w:t>
      </w:r>
      <w:r w:rsidR="000153BA" w:rsidRPr="007532F4">
        <w:rPr>
          <w:noProof/>
          <w:lang w:eastAsia="fr-FR"/>
        </w:rPr>
        <w:drawing>
          <wp:inline distT="0" distB="0" distL="0" distR="0" wp14:anchorId="4964ADF6" wp14:editId="36729860">
            <wp:extent cx="572770" cy="191135"/>
            <wp:effectExtent l="0" t="0" r="0" b="0"/>
            <wp:docPr id="1" name="Image 1" descr="https://lh4.googleusercontent.com/yuRr9DyCJ3t9Kd-qoqrFv4mA9CI88yewW6hdDAP7FMbwomPwP37QMEYTwahytojJDJNS2i_48Rg_09DwZ5DVwoU2mgN5jfmrcH8wb6knkgz7p3pyk6tna1ynl7Eef1N4PTcVFF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uRr9DyCJ3t9Kd-qoqrFv4mA9CI88yewW6hdDAP7FMbwomPwP37QMEYTwahytojJDJNS2i_48Rg_09DwZ5DVwoU2mgN5jfmrcH8wb6knkgz7p3pyk6tna1ynl7Eef1N4PTcVFF3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845">
        <w:rPr>
          <w:rFonts w:ascii="Comic Sans MS" w:eastAsia="Times New Roman" w:hAnsi="Comic Sans MS" w:cs="Times New Roman"/>
          <w:color w:val="000000"/>
          <w:sz w:val="22"/>
          <w:lang w:eastAsia="fr-FR"/>
        </w:rPr>
        <w:t>                               </w:t>
      </w:r>
      <w:r w:rsidR="000153BA">
        <w:rPr>
          <w:rFonts w:ascii="Comic Sans MS" w:eastAsia="Times New Roman" w:hAnsi="Comic Sans MS" w:cs="Times New Roman"/>
          <w:color w:val="000000"/>
          <w:sz w:val="22"/>
          <w:lang w:eastAsia="fr-FR"/>
        </w:rPr>
        <w:tab/>
      </w:r>
      <w:r w:rsidR="000153BA">
        <w:rPr>
          <w:rFonts w:ascii="Comic Sans MS" w:eastAsia="Times New Roman" w:hAnsi="Comic Sans MS" w:cs="Times New Roman"/>
          <w:color w:val="000000"/>
          <w:sz w:val="22"/>
          <w:lang w:eastAsia="fr-FR"/>
        </w:rPr>
        <w:tab/>
      </w:r>
      <w:r w:rsidR="000153BA">
        <w:rPr>
          <w:rFonts w:ascii="Comic Sans MS" w:eastAsia="Times New Roman" w:hAnsi="Comic Sans MS" w:cs="Times New Roman"/>
          <w:color w:val="000000"/>
          <w:sz w:val="22"/>
          <w:lang w:eastAsia="fr-FR"/>
        </w:rPr>
        <w:tab/>
      </w:r>
      <w:r w:rsidRPr="00B24845">
        <w:rPr>
          <w:rFonts w:ascii="Comic Sans MS" w:eastAsia="Times New Roman" w:hAnsi="Comic Sans MS" w:cs="Times New Roman"/>
          <w:color w:val="000000"/>
          <w:sz w:val="22"/>
          <w:lang w:eastAsia="fr-FR"/>
        </w:rPr>
        <w:t xml:space="preserve">  </w:t>
      </w:r>
      <w:hyperlink r:id="rId21" w:history="1">
        <w:r w:rsidRPr="00B24845">
          <w:rPr>
            <w:rFonts w:ascii="Comic Sans MS" w:eastAsia="Times New Roman" w:hAnsi="Comic Sans MS" w:cs="Times New Roman"/>
            <w:color w:val="000000"/>
            <w:sz w:val="22"/>
            <w:lang w:eastAsia="fr-FR"/>
          </w:rPr>
          <w:t xml:space="preserve">            </w:t>
        </w:r>
      </w:hyperlink>
      <w:r w:rsidRPr="00B24845">
        <w:rPr>
          <w:rFonts w:ascii="Comic Sans MS" w:eastAsia="Times New Roman" w:hAnsi="Comic Sans MS" w:cs="Times New Roman"/>
          <w:color w:val="000000"/>
          <w:sz w:val="22"/>
          <w:lang w:eastAsia="fr-FR"/>
        </w:rPr>
        <w:t>                  </w:t>
      </w:r>
    </w:p>
    <w:p w:rsidR="00B24845" w:rsidRDefault="00B24845" w:rsidP="00B24845"/>
    <w:sectPr w:rsidR="00B24845" w:rsidSect="00B24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5"/>
    <w:rsid w:val="000153BA"/>
    <w:rsid w:val="0072393F"/>
    <w:rsid w:val="007D51FF"/>
    <w:rsid w:val="00820CE0"/>
    <w:rsid w:val="00B24845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845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48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845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48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eresurgaia.com/la-nasa-admet-que-les-changements-climatiques-sont-dus-aux-modifications-de-lorbite-terrestre-et-non-aux-4x4-ou-aux-combustibles-fossiles/" TargetMode="External"/><Relationship Id="rId13" Type="http://schemas.openxmlformats.org/officeDocument/2006/relationships/hyperlink" Target="https://climateataglance.com/climate-at-a-glance-sea-level-rise/" TargetMode="External"/><Relationship Id="rId18" Type="http://schemas.openxmlformats.org/officeDocument/2006/relationships/hyperlink" Target="https://electroverse.net/greenland-has-gained-27-gigatons-of-snow-and-ice-over-the-past-5-day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reativecommons.org/licenses/by-nc/3.0/fr/" TargetMode="External"/><Relationship Id="rId7" Type="http://schemas.openxmlformats.org/officeDocument/2006/relationships/hyperlink" Target="https://www.lemonde.fr/verification/" TargetMode="External"/><Relationship Id="rId12" Type="http://schemas.openxmlformats.org/officeDocument/2006/relationships/hyperlink" Target="https://www.climato-realistes.fr/un-argumentaire-en-20-points-du-heartland-institute-pour-refuter-la-pretendue-crise-climatique/" TargetMode="External"/><Relationship Id="rId17" Type="http://schemas.openxmlformats.org/officeDocument/2006/relationships/hyperlink" Target="http://www.wikistrike.com/2020/04/le-groenland-a-gagne-plus-de-27-gigatonnes-de-neige-et-de-glace-rien-qu-au-cours-des-5-derniers-jours-les-medias-de-masse-se-tais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0minutes.fr/planete/2726431-20200225-etats-unis-naomi-seibt-anti-greta-thunberg-plebiscitee-climatosceptiques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info.fr/laisser-les-portes-des-refrigerateurs-ouvertes-pourrait-stopper-le-rechauffement-climatique/" TargetMode="External"/><Relationship Id="rId11" Type="http://schemas.openxmlformats.org/officeDocument/2006/relationships/hyperlink" Target="https://www.youtube.com/watch?v=iK3G8wqqp_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bf.be/info/monde/detail_qui-est-naomi-seibt-l-anti-greta-thunberg?id=104499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monde.fr/sciences/article/2013/10/28/les-contre-verites-du-dernier-pamphlet-climatosceptique_3504317_1650684.html" TargetMode="External"/><Relationship Id="rId19" Type="http://schemas.openxmlformats.org/officeDocument/2006/relationships/hyperlink" Target="https://www.youtube.com/watch?v=rRtQ2WMI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eration.fr/checknews/2019/05/18/climat-alexandria-ocasio-cortez-a-t-elle-dit-qu-il-ne-restait-que-douze-ans-pour-eviter-la-fin-du-mo_1727580/" TargetMode="External"/><Relationship Id="rId14" Type="http://schemas.openxmlformats.org/officeDocument/2006/relationships/hyperlink" Target="https://www.valeursactuelles.com/societe/naomi-seibt-lanti-greta-thunberg-qui-denonce-lalarmisme-climatiqu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1AF1-0B8B-474A-BF48-5F54D732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1517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bmcdi</dc:creator>
  <cp:lastModifiedBy>HP</cp:lastModifiedBy>
  <cp:revision>2</cp:revision>
  <dcterms:created xsi:type="dcterms:W3CDTF">2022-01-12T13:47:00Z</dcterms:created>
  <dcterms:modified xsi:type="dcterms:W3CDTF">2022-01-12T13:47:00Z</dcterms:modified>
</cp:coreProperties>
</file>